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90" w:rsidRDefault="00EB2090">
      <w:pPr>
        <w:pStyle w:val="Heading1"/>
        <w:pBdr>
          <w:bottom w:val="single" w:sz="18" w:space="1" w:color="auto"/>
        </w:pBdr>
        <w:jc w:val="left"/>
      </w:pPr>
      <w:bookmarkStart w:id="0" w:name="_GoBack"/>
      <w:bookmarkEnd w:id="0"/>
      <w:r>
        <w:t xml:space="preserve">What </w:t>
      </w:r>
      <w:r>
        <w:rPr>
          <w:i/>
          <w:iCs/>
        </w:rPr>
        <w:t>is</w:t>
      </w:r>
      <w:r>
        <w:t xml:space="preserve"> plain language?</w:t>
      </w:r>
    </w:p>
    <w:p w:rsidR="00EB2090" w:rsidRDefault="00EB2090"/>
    <w:p w:rsidR="00EB2090" w:rsidRDefault="00EB2090">
      <w:pPr>
        <w:rPr>
          <w:color w:val="000000"/>
          <w:sz w:val="32"/>
          <w:szCs w:val="32"/>
        </w:rPr>
      </w:pPr>
    </w:p>
    <w:p w:rsidR="00EB2090" w:rsidRDefault="00EB2090">
      <w:pPr>
        <w:rPr>
          <w:color w:val="000000"/>
          <w:sz w:val="40"/>
          <w:szCs w:val="32"/>
        </w:rPr>
      </w:pPr>
      <w:r>
        <w:rPr>
          <w:color w:val="000000"/>
          <w:sz w:val="40"/>
          <w:szCs w:val="32"/>
        </w:rPr>
        <w:t>Plain language is simply using words your audience can understand.</w:t>
      </w:r>
    </w:p>
    <w:p w:rsidR="00EB2090" w:rsidRDefault="00EB2090">
      <w:pPr>
        <w:rPr>
          <w:color w:val="000000"/>
          <w:sz w:val="40"/>
          <w:szCs w:val="32"/>
        </w:rPr>
      </w:pPr>
    </w:p>
    <w:p w:rsidR="00EB2090" w:rsidRDefault="00EB2090">
      <w:pPr>
        <w:rPr>
          <w:rFonts w:ascii="Arial Unicode MS" w:eastAsia="Arial Unicode MS" w:hAnsi="Arial Unicode MS" w:cs="Arial Unicode MS"/>
          <w:color w:val="000000"/>
          <w:sz w:val="40"/>
          <w:szCs w:val="32"/>
        </w:rPr>
      </w:pPr>
      <w:r>
        <w:rPr>
          <w:color w:val="000000"/>
          <w:sz w:val="40"/>
          <w:szCs w:val="32"/>
        </w:rPr>
        <w:t>It:</w:t>
      </w:r>
    </w:p>
    <w:p w:rsidR="00EB2090" w:rsidRDefault="00EB2090">
      <w:pPr>
        <w:rPr>
          <w:color w:val="000000"/>
        </w:rPr>
      </w:pPr>
    </w:p>
    <w:p w:rsidR="00EB2090" w:rsidRDefault="00EB2090"/>
    <w:p w:rsidR="00EB2090" w:rsidRDefault="00EB2090">
      <w:pPr>
        <w:numPr>
          <w:ilvl w:val="0"/>
          <w:numId w:val="3"/>
        </w:numPr>
        <w:ind w:left="374" w:hanging="374"/>
        <w:rPr>
          <w:rFonts w:ascii="Arial Unicode MS" w:eastAsia="Arial Unicode MS" w:hAnsi="Arial Unicode MS" w:cs="Arial Unicode MS"/>
          <w:color w:val="000000"/>
          <w:sz w:val="36"/>
        </w:rPr>
      </w:pPr>
      <w:r>
        <w:rPr>
          <w:color w:val="000000"/>
          <w:sz w:val="36"/>
        </w:rPr>
        <w:t xml:space="preserve">Covers only 3 to 5 points per section. </w:t>
      </w:r>
    </w:p>
    <w:p w:rsidR="00EB2090" w:rsidRDefault="00EB2090">
      <w:pPr>
        <w:rPr>
          <w:rFonts w:ascii="Arial Unicode MS" w:eastAsia="Arial Unicode MS" w:hAnsi="Arial Unicode MS" w:cs="Arial Unicode MS"/>
          <w:color w:val="000000"/>
          <w:sz w:val="36"/>
        </w:rPr>
      </w:pPr>
    </w:p>
    <w:p w:rsidR="00EB2090" w:rsidRDefault="00EB2090">
      <w:pPr>
        <w:numPr>
          <w:ilvl w:val="0"/>
          <w:numId w:val="3"/>
        </w:numPr>
        <w:ind w:left="374" w:hanging="374"/>
        <w:rPr>
          <w:color w:val="000000"/>
          <w:sz w:val="36"/>
        </w:rPr>
      </w:pPr>
      <w:r>
        <w:rPr>
          <w:color w:val="000000"/>
          <w:sz w:val="36"/>
        </w:rPr>
        <w:t>Organizes information clearly.</w:t>
      </w:r>
    </w:p>
    <w:p w:rsidR="00EB2090" w:rsidRDefault="00EB2090">
      <w:pPr>
        <w:rPr>
          <w:color w:val="000000"/>
          <w:sz w:val="36"/>
        </w:rPr>
      </w:pPr>
    </w:p>
    <w:p w:rsidR="00EB2090" w:rsidRDefault="00EB2090">
      <w:pPr>
        <w:numPr>
          <w:ilvl w:val="0"/>
          <w:numId w:val="3"/>
        </w:numPr>
        <w:ind w:left="374" w:hanging="374"/>
        <w:rPr>
          <w:color w:val="000000"/>
          <w:sz w:val="36"/>
        </w:rPr>
      </w:pPr>
      <w:r>
        <w:rPr>
          <w:color w:val="000000"/>
          <w:sz w:val="36"/>
        </w:rPr>
        <w:t>Uses short words &amp; sentences.</w:t>
      </w:r>
    </w:p>
    <w:p w:rsidR="00EB2090" w:rsidRDefault="00EB2090">
      <w:pPr>
        <w:rPr>
          <w:color w:val="000000"/>
          <w:sz w:val="36"/>
        </w:rPr>
      </w:pPr>
    </w:p>
    <w:p w:rsidR="00EB2090" w:rsidRDefault="00EB2090">
      <w:pPr>
        <w:numPr>
          <w:ilvl w:val="0"/>
          <w:numId w:val="3"/>
        </w:numPr>
        <w:ind w:left="374" w:hanging="374"/>
        <w:rPr>
          <w:color w:val="000000"/>
          <w:sz w:val="36"/>
        </w:rPr>
      </w:pPr>
      <w:r>
        <w:rPr>
          <w:color w:val="000000"/>
          <w:sz w:val="36"/>
        </w:rPr>
        <w:t>Uses common words - not jargon!</w:t>
      </w:r>
    </w:p>
    <w:p w:rsidR="00EB2090" w:rsidRDefault="00EB2090">
      <w:pPr>
        <w:rPr>
          <w:color w:val="000000"/>
          <w:sz w:val="36"/>
        </w:rPr>
      </w:pPr>
    </w:p>
    <w:p w:rsidR="00EB2090" w:rsidRDefault="00EB2090">
      <w:pPr>
        <w:numPr>
          <w:ilvl w:val="0"/>
          <w:numId w:val="3"/>
        </w:numPr>
        <w:ind w:left="374" w:hanging="374"/>
        <w:rPr>
          <w:color w:val="000000"/>
          <w:sz w:val="36"/>
        </w:rPr>
      </w:pPr>
      <w:r>
        <w:rPr>
          <w:color w:val="000000"/>
          <w:sz w:val="36"/>
        </w:rPr>
        <w:t>Uses graphics, point form, bold type and underlining to highlight the most important points.</w:t>
      </w:r>
    </w:p>
    <w:p w:rsidR="00EB2090" w:rsidRDefault="00EB2090">
      <w:pPr>
        <w:rPr>
          <w:color w:val="000000"/>
          <w:sz w:val="36"/>
        </w:rPr>
      </w:pPr>
    </w:p>
    <w:p w:rsidR="00EB2090" w:rsidRDefault="00EB2090">
      <w:pPr>
        <w:numPr>
          <w:ilvl w:val="0"/>
          <w:numId w:val="3"/>
        </w:numPr>
        <w:ind w:left="374" w:hanging="374"/>
        <w:rPr>
          <w:color w:val="000000"/>
          <w:sz w:val="36"/>
          <w:szCs w:val="32"/>
        </w:rPr>
      </w:pPr>
      <w:r>
        <w:rPr>
          <w:color w:val="000000"/>
          <w:sz w:val="36"/>
        </w:rPr>
        <w:t xml:space="preserve">Gives people useful information </w:t>
      </w:r>
    </w:p>
    <w:p w:rsidR="00EB2090" w:rsidRDefault="00EB2090">
      <w:pPr>
        <w:rPr>
          <w:color w:val="000000"/>
          <w:sz w:val="20"/>
          <w:szCs w:val="32"/>
        </w:rPr>
      </w:pPr>
    </w:p>
    <w:p w:rsidR="00EB2090" w:rsidRDefault="00EB2090">
      <w:pPr>
        <w:rPr>
          <w:color w:val="000000"/>
          <w:sz w:val="20"/>
          <w:szCs w:val="32"/>
        </w:rPr>
      </w:pPr>
    </w:p>
    <w:p w:rsidR="00EB2090" w:rsidRDefault="00EB2090">
      <w:pPr>
        <w:ind w:firstLine="374"/>
        <w:rPr>
          <w:color w:val="000000"/>
          <w:sz w:val="36"/>
          <w:szCs w:val="32"/>
        </w:rPr>
      </w:pPr>
      <w:r>
        <w:rPr>
          <w:color w:val="000000"/>
          <w:sz w:val="36"/>
        </w:rPr>
        <w:t xml:space="preserve">– what they </w:t>
      </w:r>
      <w:r>
        <w:rPr>
          <w:b/>
          <w:bCs/>
          <w:color w:val="000000"/>
          <w:sz w:val="36"/>
        </w:rPr>
        <w:t>WANT</w:t>
      </w:r>
      <w:r>
        <w:rPr>
          <w:color w:val="000000"/>
          <w:sz w:val="36"/>
        </w:rPr>
        <w:t xml:space="preserve"> and </w:t>
      </w:r>
      <w:r>
        <w:rPr>
          <w:b/>
          <w:bCs/>
          <w:color w:val="000000"/>
          <w:sz w:val="36"/>
        </w:rPr>
        <w:t>NEED</w:t>
      </w:r>
      <w:r>
        <w:rPr>
          <w:color w:val="000000"/>
          <w:sz w:val="36"/>
        </w:rPr>
        <w:t xml:space="preserve"> to know.</w:t>
      </w:r>
    </w:p>
    <w:p w:rsidR="00EB2090" w:rsidRDefault="00EB2090">
      <w:pPr>
        <w:tabs>
          <w:tab w:val="left" w:pos="7290"/>
        </w:tabs>
        <w:rPr>
          <w:color w:val="000000"/>
        </w:rPr>
      </w:pPr>
      <w:r>
        <w:rPr>
          <w:color w:val="000000"/>
        </w:rPr>
        <w:tab/>
      </w:r>
    </w:p>
    <w:p w:rsidR="00EB2090" w:rsidRDefault="00EB2090">
      <w:pPr>
        <w:ind w:right="-900"/>
        <w:rPr>
          <w:sz w:val="36"/>
        </w:rPr>
      </w:pPr>
      <w:r>
        <w:rPr>
          <w:color w:val="000000"/>
          <w:sz w:val="36"/>
        </w:rPr>
        <w:t xml:space="preserve"> </w:t>
      </w:r>
    </w:p>
    <w:p w:rsidR="00EB2090" w:rsidRDefault="00EB2090">
      <w:pPr>
        <w:pStyle w:val="Heading1"/>
        <w:pBdr>
          <w:bottom w:val="single" w:sz="18" w:space="1" w:color="auto"/>
        </w:pBdr>
        <w:jc w:val="left"/>
        <w:rPr>
          <w:sz w:val="60"/>
        </w:rPr>
      </w:pPr>
      <w:r>
        <w:br w:type="page"/>
      </w:r>
      <w:r>
        <w:rPr>
          <w:b/>
          <w:bCs/>
          <w:sz w:val="60"/>
        </w:rPr>
        <w:lastRenderedPageBreak/>
        <w:t>Top 10</w:t>
      </w:r>
      <w:r>
        <w:rPr>
          <w:sz w:val="60"/>
        </w:rPr>
        <w:t xml:space="preserve"> plain language tips</w:t>
      </w:r>
    </w:p>
    <w:p w:rsidR="00EB2090" w:rsidRDefault="00EB2090">
      <w:pPr>
        <w:rPr>
          <w:color w:val="000000"/>
        </w:rPr>
      </w:pPr>
    </w:p>
    <w:p w:rsidR="00EB2090" w:rsidRDefault="00EB2090">
      <w:pPr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1.</w:t>
      </w:r>
      <w:r>
        <w:rPr>
          <w:color w:val="000000"/>
          <w:sz w:val="36"/>
        </w:rPr>
        <w:tab/>
        <w:t>Use the active voice.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numPr>
          <w:ilvl w:val="0"/>
          <w:numId w:val="4"/>
        </w:numPr>
        <w:tabs>
          <w:tab w:val="clear" w:pos="1110"/>
          <w:tab w:val="num" w:pos="748"/>
        </w:tabs>
        <w:ind w:hanging="1110"/>
        <w:rPr>
          <w:color w:val="000000"/>
          <w:sz w:val="36"/>
        </w:rPr>
      </w:pPr>
      <w:r>
        <w:rPr>
          <w:color w:val="000000"/>
          <w:sz w:val="36"/>
        </w:rPr>
        <w:t>Use common words rather than technical jargon.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3.</w:t>
      </w:r>
      <w:r>
        <w:rPr>
          <w:color w:val="000000"/>
          <w:sz w:val="36"/>
        </w:rPr>
        <w:tab/>
        <w:t>Use a positive tone wherever possible.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4.</w:t>
      </w:r>
      <w:r>
        <w:rPr>
          <w:color w:val="000000"/>
          <w:sz w:val="36"/>
        </w:rPr>
        <w:tab/>
        <w:t>Write directly to your reader.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5.</w:t>
      </w:r>
      <w:r>
        <w:rPr>
          <w:color w:val="000000"/>
          <w:sz w:val="36"/>
        </w:rPr>
        <w:tab/>
        <w:t>Use short words and short sentences.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6.</w:t>
      </w:r>
      <w:r>
        <w:rPr>
          <w:color w:val="000000"/>
          <w:sz w:val="36"/>
        </w:rPr>
        <w:tab/>
        <w:t>Write instructions in the order that you want them carried out.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7.</w:t>
      </w:r>
      <w:r>
        <w:rPr>
          <w:color w:val="000000"/>
          <w:sz w:val="36"/>
        </w:rPr>
        <w:tab/>
        <w:t>List important points separate from the text.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8.</w:t>
      </w:r>
      <w:r>
        <w:rPr>
          <w:color w:val="000000"/>
          <w:sz w:val="36"/>
        </w:rPr>
        <w:tab/>
        <w:t>Don’t change verbs into nouns.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9.</w:t>
      </w:r>
      <w:r>
        <w:rPr>
          <w:color w:val="000000"/>
          <w:sz w:val="36"/>
        </w:rPr>
        <w:tab/>
        <w:t>List items in a parallel (the same grammatical) form.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10.</w:t>
      </w:r>
      <w:r>
        <w:rPr>
          <w:color w:val="000000"/>
          <w:sz w:val="36"/>
        </w:rPr>
        <w:tab/>
        <w:t>Test what you write.</w:t>
      </w:r>
    </w:p>
    <w:p w:rsidR="00EB2090" w:rsidRDefault="00EB2090">
      <w:pPr>
        <w:rPr>
          <w:color w:val="000000"/>
        </w:rPr>
      </w:pPr>
    </w:p>
    <w:p w:rsidR="00EB2090" w:rsidRDefault="00EB2090">
      <w:pPr>
        <w:pStyle w:val="Heading1"/>
        <w:pBdr>
          <w:bottom w:val="single" w:sz="18" w:space="1" w:color="auto"/>
        </w:pBdr>
        <w:jc w:val="left"/>
        <w:rPr>
          <w:sz w:val="60"/>
        </w:rPr>
      </w:pPr>
      <w:r>
        <w:rPr>
          <w:b/>
          <w:bCs/>
          <w:sz w:val="60"/>
        </w:rPr>
        <w:t>5</w:t>
      </w:r>
      <w:r>
        <w:rPr>
          <w:sz w:val="60"/>
        </w:rPr>
        <w:t xml:space="preserve"> clear design tips</w:t>
      </w:r>
    </w:p>
    <w:p w:rsidR="00EB2090" w:rsidRDefault="00EB2090">
      <w:pPr>
        <w:rPr>
          <w:color w:val="000000"/>
        </w:rPr>
      </w:pPr>
    </w:p>
    <w:p w:rsidR="00EB2090" w:rsidRDefault="00EB2090">
      <w:pPr>
        <w:rPr>
          <w:color w:val="000000"/>
        </w:rPr>
      </w:pPr>
    </w:p>
    <w:p w:rsidR="00EB2090" w:rsidRDefault="00EB2090">
      <w:pPr>
        <w:numPr>
          <w:ilvl w:val="0"/>
          <w:numId w:val="5"/>
        </w:numPr>
        <w:tabs>
          <w:tab w:val="clear" w:pos="1110"/>
          <w:tab w:val="num" w:pos="748"/>
        </w:tabs>
        <w:ind w:hanging="1110"/>
        <w:rPr>
          <w:color w:val="000000"/>
          <w:sz w:val="36"/>
        </w:rPr>
      </w:pPr>
      <w:r>
        <w:rPr>
          <w:color w:val="000000"/>
          <w:sz w:val="36"/>
        </w:rPr>
        <w:t>Choose left flush justification.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2.</w:t>
      </w:r>
      <w:r>
        <w:rPr>
          <w:color w:val="000000"/>
          <w:sz w:val="36"/>
        </w:rPr>
        <w:tab/>
        <w:t>Choose type that is clear and easy to read.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3.</w:t>
      </w:r>
      <w:r>
        <w:rPr>
          <w:color w:val="000000"/>
          <w:sz w:val="36"/>
        </w:rPr>
        <w:tab/>
        <w:t>Use serif fonts because they are easier to read.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4.</w:t>
      </w:r>
      <w:r>
        <w:rPr>
          <w:color w:val="000000"/>
          <w:sz w:val="36"/>
        </w:rPr>
        <w:tab/>
        <w:t>Pay attention to how the text looks on the page.</w:t>
      </w:r>
    </w:p>
    <w:p w:rsidR="00EB2090" w:rsidRDefault="00EB2090">
      <w:pPr>
        <w:ind w:left="748" w:hanging="748"/>
        <w:rPr>
          <w:color w:val="000000"/>
        </w:rPr>
      </w:pPr>
    </w:p>
    <w:p w:rsidR="00EB2090" w:rsidRDefault="00EB2090">
      <w:pPr>
        <w:ind w:left="748" w:hanging="748"/>
        <w:rPr>
          <w:color w:val="000000"/>
          <w:sz w:val="36"/>
        </w:rPr>
      </w:pPr>
      <w:r>
        <w:rPr>
          <w:color w:val="000000"/>
          <w:sz w:val="36"/>
        </w:rPr>
        <w:t>5.</w:t>
      </w:r>
      <w:r>
        <w:rPr>
          <w:color w:val="000000"/>
          <w:sz w:val="36"/>
        </w:rPr>
        <w:tab/>
        <w:t>Use illustrations and graphics effectively.</w:t>
      </w:r>
    </w:p>
    <w:p w:rsidR="00EB2090" w:rsidRDefault="00EB2090">
      <w:pPr>
        <w:pStyle w:val="Heading1"/>
        <w:pBdr>
          <w:bottom w:val="single" w:sz="18" w:space="1" w:color="auto"/>
        </w:pBdr>
        <w:jc w:val="left"/>
      </w:pPr>
      <w:r>
        <w:br w:type="page"/>
      </w:r>
      <w:r>
        <w:rPr>
          <w:b/>
          <w:bCs/>
        </w:rPr>
        <w:lastRenderedPageBreak/>
        <w:t>Readability tests</w:t>
      </w:r>
    </w:p>
    <w:p w:rsidR="00EB2090" w:rsidRDefault="00EB2090">
      <w:pPr>
        <w:rPr>
          <w:b/>
          <w:bCs/>
          <w:color w:val="000000"/>
          <w:sz w:val="18"/>
          <w:szCs w:val="18"/>
        </w:rPr>
      </w:pPr>
    </w:p>
    <w:p w:rsidR="00EB2090" w:rsidRDefault="00EB2090">
      <w:pPr>
        <w:rPr>
          <w:b/>
          <w:bCs/>
          <w:color w:val="000000"/>
          <w:sz w:val="18"/>
          <w:szCs w:val="18"/>
        </w:rPr>
      </w:pPr>
    </w:p>
    <w:p w:rsidR="00EB2090" w:rsidRDefault="00EB2090">
      <w:pPr>
        <w:rPr>
          <w:b/>
          <w:bCs/>
          <w:color w:val="000000"/>
          <w:sz w:val="18"/>
          <w:szCs w:val="18"/>
        </w:rPr>
      </w:pPr>
    </w:p>
    <w:p w:rsidR="00EB2090" w:rsidRDefault="00EB2090">
      <w:pPr>
        <w:pStyle w:val="Heading2"/>
      </w:pPr>
      <w:r>
        <w:t>Assessing your text</w:t>
      </w:r>
    </w:p>
    <w:p w:rsidR="00EB2090" w:rsidRDefault="00EB2090">
      <w:pPr>
        <w:rPr>
          <w:rFonts w:eastAsia="Arial Unicode MS"/>
        </w:rPr>
      </w:pPr>
    </w:p>
    <w:p w:rsidR="00EB2090" w:rsidRDefault="00EB2090">
      <w:pPr>
        <w:rPr>
          <w:color w:val="000000"/>
          <w:sz w:val="36"/>
          <w:szCs w:val="16"/>
        </w:rPr>
      </w:pPr>
    </w:p>
    <w:p w:rsidR="00EB2090" w:rsidRDefault="00EB2090">
      <w:pPr>
        <w:rPr>
          <w:color w:val="000000"/>
          <w:sz w:val="36"/>
          <w:szCs w:val="16"/>
        </w:rPr>
      </w:pPr>
      <w:r>
        <w:rPr>
          <w:color w:val="000000"/>
          <w:sz w:val="36"/>
          <w:szCs w:val="16"/>
        </w:rPr>
        <w:t>Readability tests are one way of assessing your text.  However, the results should be taken only as a rough estimate of how difficult your written material is, because a test cannot tell you if:</w:t>
      </w:r>
    </w:p>
    <w:p w:rsidR="00EB2090" w:rsidRDefault="00EB2090">
      <w:pPr>
        <w:rPr>
          <w:color w:val="000000"/>
          <w:sz w:val="36"/>
          <w:szCs w:val="16"/>
        </w:rPr>
      </w:pP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material is written clearly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ideas are complex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information is accurate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content is in logical order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material makes sense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vocabulary is appropriate for the audience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grammar is correct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There is gender, class or cultural bias</w:t>
      </w:r>
    </w:p>
    <w:p w:rsidR="00EB2090" w:rsidRDefault="00EB2090">
      <w:pPr>
        <w:spacing w:after="120"/>
        <w:ind w:left="748" w:right="-710" w:hanging="748"/>
        <w:rPr>
          <w:color w:val="000000"/>
          <w:sz w:val="36"/>
          <w:szCs w:val="18"/>
        </w:rPr>
      </w:pPr>
      <w:r>
        <w:rPr>
          <w:color w:val="000000"/>
          <w:sz w:val="36"/>
          <w:szCs w:val="18"/>
        </w:rPr>
        <w:t>·</w:t>
      </w:r>
      <w:r>
        <w:rPr>
          <w:color w:val="000000"/>
          <w:sz w:val="36"/>
          <w:szCs w:val="18"/>
        </w:rPr>
        <w:tab/>
        <w:t>The design is attractive and helps or hinders the reader</w:t>
      </w:r>
    </w:p>
    <w:p w:rsidR="00EB2090" w:rsidRDefault="00EB2090">
      <w:pPr>
        <w:rPr>
          <w:color w:val="000000"/>
        </w:rPr>
      </w:pPr>
    </w:p>
    <w:p w:rsidR="00EB2090" w:rsidRPr="00324CCB" w:rsidRDefault="00EB2090" w:rsidP="00770BC6">
      <w:pPr>
        <w:pStyle w:val="Heading1"/>
        <w:pBdr>
          <w:bottom w:val="single" w:sz="18" w:space="1" w:color="auto"/>
        </w:pBdr>
        <w:jc w:val="left"/>
        <w:rPr>
          <w:b/>
          <w:sz w:val="32"/>
          <w:szCs w:val="32"/>
        </w:rPr>
      </w:pPr>
    </w:p>
    <w:p w:rsidR="00EB2090" w:rsidRPr="00324CCB" w:rsidRDefault="00EB2090" w:rsidP="00B95D52">
      <w:pPr>
        <w:spacing w:line="360" w:lineRule="auto"/>
        <w:ind w:right="-897"/>
        <w:rPr>
          <w:b/>
          <w:sz w:val="32"/>
          <w:szCs w:val="32"/>
        </w:rPr>
      </w:pPr>
    </w:p>
    <w:sectPr w:rsidR="00EB2090" w:rsidRPr="00324CCB">
      <w:pgSz w:w="12240" w:h="15840" w:code="1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620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00998"/>
    <w:multiLevelType w:val="multilevel"/>
    <w:tmpl w:val="BF8AA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3915D4"/>
    <w:multiLevelType w:val="hybridMultilevel"/>
    <w:tmpl w:val="21088CA8"/>
    <w:lvl w:ilvl="0" w:tplc="66ECC70C">
      <w:numFmt w:val="bullet"/>
      <w:lvlText w:val="•"/>
      <w:legacy w:legacy="1" w:legacySpace="0" w:legacyIndent="0"/>
      <w:lvlJc w:val="left"/>
      <w:rPr>
        <w:rFonts w:ascii="Trebuchet MS" w:hAnsi="Trebuchet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13A"/>
    <w:multiLevelType w:val="hybridMultilevel"/>
    <w:tmpl w:val="A198B6D2"/>
    <w:lvl w:ilvl="0" w:tplc="F6A608B6">
      <w:start w:val="2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2772A"/>
    <w:multiLevelType w:val="hybridMultilevel"/>
    <w:tmpl w:val="F508E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037BEA"/>
    <w:multiLevelType w:val="hybridMultilevel"/>
    <w:tmpl w:val="E55CB56C"/>
    <w:lvl w:ilvl="0" w:tplc="1934554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714EB"/>
    <w:multiLevelType w:val="hybridMultilevel"/>
    <w:tmpl w:val="9D88D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514BC"/>
    <w:multiLevelType w:val="hybridMultilevel"/>
    <w:tmpl w:val="F508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F3F5B"/>
    <w:multiLevelType w:val="hybridMultilevel"/>
    <w:tmpl w:val="B0182CDC"/>
    <w:lvl w:ilvl="0" w:tplc="66ECC70C">
      <w:numFmt w:val="bullet"/>
      <w:lvlText w:val="•"/>
      <w:legacy w:legacy="1" w:legacySpace="0" w:legacyIndent="0"/>
      <w:lvlJc w:val="left"/>
      <w:rPr>
        <w:rFonts w:ascii="Trebuchet MS" w:hAnsi="Trebuchet M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17F18"/>
    <w:multiLevelType w:val="hybridMultilevel"/>
    <w:tmpl w:val="438CB666"/>
    <w:lvl w:ilvl="0" w:tplc="66ECC70C">
      <w:numFmt w:val="bullet"/>
      <w:lvlText w:val="•"/>
      <w:legacy w:legacy="1" w:legacySpace="0" w:legacyIndent="0"/>
      <w:lvlJc w:val="left"/>
      <w:rPr>
        <w:rFonts w:ascii="Trebuchet MS" w:hAnsi="Trebuchet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70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812020"/>
    <w:multiLevelType w:val="hybridMultilevel"/>
    <w:tmpl w:val="F508E990"/>
    <w:lvl w:ilvl="0" w:tplc="39B2ACE0">
      <w:start w:val="1"/>
      <w:numFmt w:val="bullet"/>
      <w:lvlText w:val="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A705B"/>
    <w:multiLevelType w:val="hybridMultilevel"/>
    <w:tmpl w:val="3D4CE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B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F464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6167D3"/>
    <w:multiLevelType w:val="hybridMultilevel"/>
    <w:tmpl w:val="B0B6BC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8B"/>
    <w:rsid w:val="00324CCB"/>
    <w:rsid w:val="006D3A8B"/>
    <w:rsid w:val="00770BC6"/>
    <w:rsid w:val="007D1841"/>
    <w:rsid w:val="00B95D52"/>
    <w:rsid w:val="00D828C1"/>
    <w:rsid w:val="00E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DFDBA07-8656-4EE0-AD9F-6333EB4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710"/>
      <w:jc w:val="right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36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900"/>
      <w:outlineLvl w:val="3"/>
    </w:pPr>
    <w:rPr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ind w:right="-897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Unicode MS" w:eastAsia="Arial Unicode MS" w:hAnsi="Arial Unicode MS" w:cs="Arial Unicode MS"/>
      <w:b/>
      <w:bCs/>
      <w:color w:val="00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customStyle="1" w:styleId="NormalWeb1">
    <w:name w:val="Normal (Web)1"/>
    <w:basedOn w:val="Normal"/>
    <w:pPr>
      <w:spacing w:before="300" w:after="300"/>
    </w:pPr>
    <w:rPr>
      <w:rFonts w:ascii="Arial" w:hAnsi="Arial" w:cs="Aria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  <w:style w:type="character" w:customStyle="1" w:styleId="goohl2">
    <w:name w:val="goohl2"/>
    <w:basedOn w:val="DefaultParagraphFont"/>
  </w:style>
  <w:style w:type="character" w:customStyle="1" w:styleId="goohl3">
    <w:name w:val="goohl3"/>
    <w:basedOn w:val="DefaultParagraphFon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Univers" w:hAnsi="Univers"/>
      <w:sz w:val="22"/>
      <w:szCs w:val="20"/>
    </w:rPr>
  </w:style>
  <w:style w:type="paragraph" w:styleId="BlockText">
    <w:name w:val="Block Text"/>
    <w:basedOn w:val="Normal"/>
    <w:semiHidden/>
    <w:pPr>
      <w:ind w:left="-720" w:right="-900"/>
    </w:pPr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Pr>
      <w:sz w:val="3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rFonts w:eastAsia="Arial"/>
      <w:color w:val="000000"/>
      <w:sz w:val="28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Does It</vt:lpstr>
    </vt:vector>
  </TitlesOfParts>
  <Company>NRC - CNRC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Does It</dc:title>
  <dc:subject/>
  <dc:creator>CISTI-ICIST</dc:creator>
  <cp:keywords/>
  <dc:description/>
  <cp:lastModifiedBy>Robbie D</cp:lastModifiedBy>
  <cp:revision>2</cp:revision>
  <cp:lastPrinted>2007-07-10T14:52:00Z</cp:lastPrinted>
  <dcterms:created xsi:type="dcterms:W3CDTF">2016-03-10T04:01:00Z</dcterms:created>
  <dcterms:modified xsi:type="dcterms:W3CDTF">2016-03-10T04:01:00Z</dcterms:modified>
</cp:coreProperties>
</file>